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551" w:rsidRDefault="004A4551" w:rsidP="004A45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Република Србија</w:t>
      </w:r>
    </w:p>
    <w:p w:rsidR="004A4551" w:rsidRDefault="004A4551" w:rsidP="004A45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Аутономна Покрајина Војводина</w:t>
      </w:r>
    </w:p>
    <w:p w:rsidR="004A4551" w:rsidRDefault="004A4551" w:rsidP="004A45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О</w:t>
      </w:r>
      <w:r w:rsidR="00123B74">
        <w:rPr>
          <w:rFonts w:ascii="Times New Roman" w:hAnsi="Times New Roman"/>
          <w:sz w:val="24"/>
          <w:szCs w:val="24"/>
          <w:lang w:val="sr-Cyrl-RS"/>
        </w:rPr>
        <w:t>ПШТИНА НОВА ЦРЊА</w:t>
      </w:r>
    </w:p>
    <w:p w:rsidR="004A4551" w:rsidRPr="000430CF" w:rsidRDefault="004A4551" w:rsidP="004A45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0430CF">
        <w:rPr>
          <w:rFonts w:ascii="Times New Roman" w:hAnsi="Times New Roman"/>
          <w:b/>
          <w:sz w:val="24"/>
          <w:szCs w:val="24"/>
          <w:lang w:val="sr-Cyrl-CS"/>
        </w:rPr>
        <w:t>ОПШТИНСКА УПРАВА</w:t>
      </w:r>
    </w:p>
    <w:p w:rsidR="004A4551" w:rsidRPr="000430CF" w:rsidRDefault="004A4551" w:rsidP="004A45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0430CF">
        <w:rPr>
          <w:rFonts w:ascii="Times New Roman" w:hAnsi="Times New Roman"/>
          <w:b/>
          <w:sz w:val="24"/>
          <w:szCs w:val="24"/>
          <w:lang w:val="sr-Cyrl-CS"/>
        </w:rPr>
        <w:t>Одељење за привреду</w:t>
      </w:r>
      <w:r w:rsidR="00123B74" w:rsidRPr="000430CF">
        <w:rPr>
          <w:rFonts w:ascii="Times New Roman" w:hAnsi="Times New Roman"/>
          <w:b/>
          <w:sz w:val="24"/>
          <w:szCs w:val="24"/>
          <w:lang w:val="sr-Cyrl-CS"/>
        </w:rPr>
        <w:t xml:space="preserve"> и локално економски развој</w:t>
      </w:r>
    </w:p>
    <w:p w:rsidR="004A4551" w:rsidRDefault="004A4551" w:rsidP="004A45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CS"/>
        </w:rPr>
        <w:t>Број: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III</w:t>
      </w:r>
      <w:r w:rsidR="00B164F1">
        <w:rPr>
          <w:rFonts w:ascii="Times New Roman" w:hAnsi="Times New Roman"/>
          <w:sz w:val="24"/>
          <w:szCs w:val="24"/>
          <w:lang w:val="ru-RU"/>
        </w:rPr>
        <w:t>-02</w:t>
      </w:r>
      <w:r w:rsidR="00123B74">
        <w:rPr>
          <w:rFonts w:ascii="Times New Roman" w:hAnsi="Times New Roman"/>
          <w:sz w:val="24"/>
          <w:szCs w:val="24"/>
          <w:lang w:val="ru-RU"/>
        </w:rPr>
        <w:t>-351-</w:t>
      </w:r>
      <w:r w:rsidR="00C71B76">
        <w:rPr>
          <w:rFonts w:ascii="Times New Roman" w:hAnsi="Times New Roman"/>
          <w:sz w:val="24"/>
          <w:szCs w:val="24"/>
          <w:lang w:val="ru-RU"/>
        </w:rPr>
        <w:t>116/</w:t>
      </w:r>
      <w:r>
        <w:rPr>
          <w:rFonts w:ascii="Times New Roman" w:hAnsi="Times New Roman"/>
          <w:sz w:val="24"/>
          <w:szCs w:val="24"/>
          <w:lang w:val="ru-RU"/>
        </w:rPr>
        <w:t>25</w:t>
      </w:r>
      <w:r w:rsidR="00C71B76">
        <w:rPr>
          <w:rFonts w:ascii="Times New Roman" w:hAnsi="Times New Roman"/>
          <w:sz w:val="24"/>
          <w:szCs w:val="24"/>
          <w:lang w:val="ru-RU"/>
        </w:rPr>
        <w:t>-1</w:t>
      </w:r>
    </w:p>
    <w:p w:rsidR="004A4551" w:rsidRDefault="004A4551" w:rsidP="004A45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Дана: </w:t>
      </w:r>
      <w:r w:rsidR="00722610">
        <w:rPr>
          <w:rFonts w:ascii="Times New Roman" w:hAnsi="Times New Roman"/>
          <w:sz w:val="24"/>
          <w:szCs w:val="24"/>
          <w:lang w:val="sr-Cyrl-RS"/>
        </w:rPr>
        <w:t>19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sr-Cyrl-RS"/>
        </w:rPr>
        <w:t>1.</w:t>
      </w:r>
      <w:r>
        <w:rPr>
          <w:rFonts w:ascii="Times New Roman" w:hAnsi="Times New Roman"/>
          <w:sz w:val="24"/>
          <w:szCs w:val="24"/>
        </w:rPr>
        <w:t>2025.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године</w:t>
      </w:r>
    </w:p>
    <w:p w:rsidR="004A4551" w:rsidRDefault="00123B74" w:rsidP="00123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Н О В А  Ц Р Њ А</w:t>
      </w:r>
    </w:p>
    <w:p w:rsidR="004A4551" w:rsidRDefault="004A4551">
      <w:pPr>
        <w:rPr>
          <w:lang w:val="sr-Cyrl-RS"/>
        </w:rPr>
      </w:pPr>
    </w:p>
    <w:p w:rsidR="004A4551" w:rsidRPr="00375D1E" w:rsidRDefault="00D23D3B" w:rsidP="004A4551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677CD6" w:rsidRPr="00375D1E">
        <w:rPr>
          <w:rFonts w:ascii="Times New Roman" w:hAnsi="Times New Roman"/>
          <w:sz w:val="24"/>
          <w:szCs w:val="24"/>
          <w:lang w:val="sr-Cyrl-RS"/>
        </w:rPr>
        <w:t xml:space="preserve">На основу </w:t>
      </w:r>
      <w:r w:rsidR="004A4551" w:rsidRPr="00375D1E">
        <w:rPr>
          <w:rFonts w:ascii="Times New Roman" w:hAnsi="Times New Roman"/>
          <w:sz w:val="24"/>
          <w:szCs w:val="24"/>
          <w:lang w:val="sr-Cyrl-RS"/>
        </w:rPr>
        <w:t xml:space="preserve">члана 27. </w:t>
      </w:r>
      <w:r w:rsidR="00677CD6" w:rsidRPr="00375D1E">
        <w:rPr>
          <w:rFonts w:ascii="Times New Roman" w:hAnsi="Times New Roman"/>
          <w:sz w:val="24"/>
          <w:szCs w:val="24"/>
          <w:lang w:val="sr-Cyrl-RS"/>
        </w:rPr>
        <w:t xml:space="preserve">став 2. и 3. </w:t>
      </w:r>
      <w:r w:rsidR="004A4551" w:rsidRPr="00375D1E">
        <w:rPr>
          <w:rFonts w:ascii="Times New Roman" w:hAnsi="Times New Roman"/>
          <w:sz w:val="24"/>
          <w:szCs w:val="24"/>
          <w:lang w:val="sr-Cyrl-RS"/>
        </w:rPr>
        <w:t xml:space="preserve">Закона о посебним условима за евидентирање и упис права на непокретностима („ Службени гласник Републике Србије“ број 91/2025), члана 78. и 136. Закона о општем управном поступку („Службени гласник Републике Србије“ број 95/2018 и 2/2023-одлука УС), </w:t>
      </w:r>
      <w:r w:rsidR="003963EC" w:rsidRPr="00375D1E">
        <w:rPr>
          <w:rFonts w:ascii="Times New Roman" w:hAnsi="Times New Roman"/>
          <w:sz w:val="24"/>
          <w:szCs w:val="24"/>
          <w:lang w:val="ru-RU"/>
        </w:rPr>
        <w:t xml:space="preserve">члана 12. </w:t>
      </w:r>
      <w:r w:rsidR="003963EC" w:rsidRPr="00375D1E">
        <w:rPr>
          <w:rFonts w:ascii="Times New Roman" w:hAnsi="Times New Roman"/>
          <w:sz w:val="24"/>
          <w:szCs w:val="24"/>
          <w:lang w:val="sr-Cyrl-RS"/>
        </w:rPr>
        <w:t xml:space="preserve">Одлуке о општинској управи Општине </w:t>
      </w:r>
      <w:r w:rsidR="003963EC" w:rsidRPr="00375D1E">
        <w:rPr>
          <w:rFonts w:ascii="Times New Roman" w:hAnsi="Times New Roman"/>
          <w:sz w:val="24"/>
          <w:szCs w:val="24"/>
        </w:rPr>
        <w:t>Нова Црња („Сл. лист општине Нова Црња“ бр.</w:t>
      </w:r>
      <w:r w:rsidR="003963EC" w:rsidRPr="00375D1E">
        <w:rPr>
          <w:rFonts w:ascii="Times New Roman" w:hAnsi="Times New Roman"/>
          <w:sz w:val="24"/>
          <w:szCs w:val="24"/>
          <w:lang w:val="sr-Cyrl-RS"/>
        </w:rPr>
        <w:t>1/20</w:t>
      </w:r>
      <w:r w:rsidR="003963EC" w:rsidRPr="00375D1E">
        <w:rPr>
          <w:rFonts w:ascii="Times New Roman" w:hAnsi="Times New Roman"/>
          <w:sz w:val="24"/>
          <w:szCs w:val="24"/>
        </w:rPr>
        <w:t>),</w:t>
      </w:r>
      <w:r w:rsidR="003963EC" w:rsidRPr="00375D1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963EC" w:rsidRPr="00375D1E">
        <w:rPr>
          <w:rFonts w:ascii="Times New Roman" w:hAnsi="Times New Roman"/>
          <w:sz w:val="24"/>
          <w:szCs w:val="24"/>
        </w:rPr>
        <w:t>Општинска управа Општине Нова Црња - Одељење за привреду и локални економски развој</w:t>
      </w:r>
      <w:r w:rsidR="003963EC" w:rsidRPr="00375D1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A4551" w:rsidRPr="00375D1E">
        <w:rPr>
          <w:rFonts w:ascii="Times New Roman" w:hAnsi="Times New Roman"/>
          <w:sz w:val="24"/>
          <w:szCs w:val="24"/>
          <w:lang w:val="sr-Cyrl-RS"/>
        </w:rPr>
        <w:t>доноси</w:t>
      </w:r>
      <w:r w:rsidR="003963EC" w:rsidRPr="00375D1E">
        <w:rPr>
          <w:rFonts w:ascii="Times New Roman" w:hAnsi="Times New Roman"/>
          <w:sz w:val="24"/>
          <w:szCs w:val="24"/>
          <w:lang w:val="sr-Cyrl-RS"/>
        </w:rPr>
        <w:t>:</w:t>
      </w:r>
    </w:p>
    <w:p w:rsidR="00FB73FF" w:rsidRDefault="00FB73FF" w:rsidP="004A4551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4A4551" w:rsidRPr="00931C37" w:rsidRDefault="004A4551" w:rsidP="004A4551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31C37">
        <w:rPr>
          <w:rFonts w:ascii="Times New Roman" w:hAnsi="Times New Roman"/>
          <w:b/>
          <w:sz w:val="24"/>
          <w:szCs w:val="24"/>
          <w:lang w:val="sr-Cyrl-RS"/>
        </w:rPr>
        <w:t>Р Е Ш Е Њ Е</w:t>
      </w:r>
    </w:p>
    <w:p w:rsidR="00057DAF" w:rsidRDefault="004A4551" w:rsidP="004A4551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057DAF" w:rsidRPr="00057DAF">
        <w:rPr>
          <w:rFonts w:ascii="Times New Roman" w:hAnsi="Times New Roman"/>
          <w:b/>
          <w:sz w:val="24"/>
          <w:szCs w:val="24"/>
          <w:lang w:val="sr-Cyrl-RS"/>
        </w:rPr>
        <w:t xml:space="preserve">ОБУСТАВЉАЈУ СЕ СВИ ПОСТУПЦИ </w:t>
      </w:r>
      <w:r w:rsidR="00153DD9">
        <w:rPr>
          <w:rFonts w:ascii="Times New Roman" w:hAnsi="Times New Roman"/>
          <w:b/>
          <w:sz w:val="24"/>
          <w:szCs w:val="24"/>
          <w:lang w:val="sr-Cyrl-RS"/>
        </w:rPr>
        <w:t xml:space="preserve">ОЗАКОЊЕЊА </w:t>
      </w:r>
      <w:r w:rsidR="00153DD9">
        <w:rPr>
          <w:rFonts w:ascii="Times New Roman" w:hAnsi="Times New Roman"/>
          <w:sz w:val="24"/>
          <w:szCs w:val="24"/>
          <w:lang w:val="sr-Cyrl-RS"/>
        </w:rPr>
        <w:t xml:space="preserve">започети </w:t>
      </w:r>
      <w:r w:rsidR="00057DAF">
        <w:rPr>
          <w:rFonts w:ascii="Times New Roman" w:hAnsi="Times New Roman"/>
          <w:sz w:val="24"/>
          <w:szCs w:val="24"/>
          <w:lang w:val="sr-Cyrl-RS"/>
        </w:rPr>
        <w:t>у складу са одредбама Закона о озакоњењу („ Службени гласник Републике Србије“ број 96/15, 83/18, 81/2020 – одлука УС, 1/2023-одлука УС и 62/23), који нису правоснажно окончани даном ступања на снагу Закона о посебним условима за евидентирање и упис права на непокретностима („ Службени гласник Ре</w:t>
      </w:r>
      <w:r w:rsidR="00730ACE">
        <w:rPr>
          <w:rFonts w:ascii="Times New Roman" w:hAnsi="Times New Roman"/>
          <w:sz w:val="24"/>
          <w:szCs w:val="24"/>
          <w:lang w:val="sr-Cyrl-RS"/>
        </w:rPr>
        <w:t>публике Србије“ број 91/2025) од</w:t>
      </w:r>
      <w:r w:rsidR="00034CA2">
        <w:rPr>
          <w:rFonts w:ascii="Times New Roman" w:hAnsi="Times New Roman"/>
          <w:sz w:val="24"/>
          <w:szCs w:val="24"/>
          <w:lang w:val="sr-Cyrl-RS"/>
        </w:rPr>
        <w:t>носно до</w:t>
      </w:r>
      <w:bookmarkStart w:id="0" w:name="_GoBack"/>
      <w:bookmarkEnd w:id="0"/>
      <w:r w:rsidR="00057D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57DAF" w:rsidRPr="00FB73FF">
        <w:rPr>
          <w:rFonts w:ascii="Times New Roman" w:hAnsi="Times New Roman"/>
          <w:sz w:val="24"/>
          <w:szCs w:val="24"/>
          <w:lang w:val="sr-Cyrl-RS"/>
        </w:rPr>
        <w:t xml:space="preserve">24.10.2025. </w:t>
      </w:r>
      <w:r w:rsidR="00057DAF">
        <w:rPr>
          <w:rFonts w:ascii="Times New Roman" w:hAnsi="Times New Roman"/>
          <w:sz w:val="24"/>
          <w:szCs w:val="24"/>
          <w:lang w:val="sr-Cyrl-RS"/>
        </w:rPr>
        <w:t>године.</w:t>
      </w:r>
    </w:p>
    <w:p w:rsidR="00057DAF" w:rsidRPr="00153DD9" w:rsidRDefault="00057DAF" w:rsidP="00057DAF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53DD9">
        <w:rPr>
          <w:rFonts w:ascii="Times New Roman" w:hAnsi="Times New Roman"/>
          <w:b/>
          <w:sz w:val="24"/>
          <w:szCs w:val="24"/>
          <w:lang w:val="sr-Cyrl-RS"/>
        </w:rPr>
        <w:t>О б р а з л о ж е њ е</w:t>
      </w:r>
    </w:p>
    <w:p w:rsidR="00057DAF" w:rsidRDefault="00546E00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Дана 24.10.2025.године ступио </w:t>
      </w:r>
      <w:r>
        <w:rPr>
          <w:rFonts w:ascii="Times New Roman" w:hAnsi="Times New Roman"/>
          <w:sz w:val="24"/>
          <w:szCs w:val="24"/>
          <w:lang w:val="sr-Cyrl-RS"/>
        </w:rPr>
        <w:t>је на снагу Закон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 о посебним условима за евидентирање и упис права на непокретностима („ Службени гласник Републике Србије“ број 91/2025).</w:t>
      </w:r>
    </w:p>
    <w:p w:rsidR="00057DAF" w:rsidRDefault="00546E00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  <w:t>Чланом 27. с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тав 1. наведеног Закона прописано је да даном ступања на снагу овог зкона предстаје да важи Закона о озакоњењу („ Службени гласник Републике Србије“ број 96/15, 83/18, 81/2020 – одлука УС, 1/2023-одлука УС и 62/23), а ставом 2. </w:t>
      </w:r>
      <w:r w:rsidR="00FB73FF">
        <w:rPr>
          <w:rFonts w:ascii="Times New Roman" w:hAnsi="Times New Roman"/>
          <w:sz w:val="24"/>
          <w:szCs w:val="24"/>
          <w:lang w:val="sr-Cyrl-RS"/>
        </w:rPr>
        <w:t>и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стог члана прописано је да </w:t>
      </w:r>
      <w:r w:rsidR="0090242E">
        <w:rPr>
          <w:rFonts w:ascii="Times New Roman" w:hAnsi="Times New Roman"/>
          <w:sz w:val="24"/>
          <w:szCs w:val="24"/>
          <w:lang w:val="sr-Cyrl-RS"/>
        </w:rPr>
        <w:t xml:space="preserve">се </w:t>
      </w:r>
      <w:r w:rsidR="00057DAF">
        <w:rPr>
          <w:rFonts w:ascii="Times New Roman" w:hAnsi="Times New Roman"/>
          <w:sz w:val="24"/>
          <w:szCs w:val="24"/>
          <w:lang w:val="sr-Cyrl-RS"/>
        </w:rPr>
        <w:t>поступци</w:t>
      </w:r>
      <w:r w:rsidR="0090242E">
        <w:rPr>
          <w:rFonts w:ascii="Times New Roman" w:hAnsi="Times New Roman"/>
          <w:sz w:val="24"/>
          <w:szCs w:val="24"/>
          <w:lang w:val="sr-Cyrl-RS"/>
        </w:rPr>
        <w:t>,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 започети у складу са одредбама Закона о озакоњењу објеката з</w:t>
      </w:r>
      <w:r>
        <w:rPr>
          <w:rFonts w:ascii="Times New Roman" w:hAnsi="Times New Roman"/>
          <w:sz w:val="24"/>
          <w:szCs w:val="24"/>
          <w:lang w:val="sr-Cyrl-RS"/>
        </w:rPr>
        <w:t>а објекте прописане у члану 1. о</w:t>
      </w:r>
      <w:r w:rsidR="00057DAF">
        <w:rPr>
          <w:rFonts w:ascii="Times New Roman" w:hAnsi="Times New Roman"/>
          <w:sz w:val="24"/>
          <w:szCs w:val="24"/>
          <w:lang w:val="sr-Cyrl-RS"/>
        </w:rPr>
        <w:t>вог</w:t>
      </w:r>
      <w:r w:rsidR="0090242E">
        <w:rPr>
          <w:rFonts w:ascii="Times New Roman" w:hAnsi="Times New Roman"/>
          <w:sz w:val="24"/>
          <w:szCs w:val="24"/>
          <w:lang w:val="sr-Cyrl-RS"/>
        </w:rPr>
        <w:t xml:space="preserve"> закона, обустављају </w:t>
      </w:r>
      <w:r w:rsidR="00057DAF">
        <w:rPr>
          <w:rFonts w:ascii="Times New Roman" w:hAnsi="Times New Roman"/>
          <w:sz w:val="24"/>
          <w:szCs w:val="24"/>
          <w:lang w:val="sr-Cyrl-RS"/>
        </w:rPr>
        <w:t>даном ступања на снагу овог закона, укључујући и поступке за редовну употребу обј</w:t>
      </w:r>
      <w:r>
        <w:rPr>
          <w:rFonts w:ascii="Times New Roman" w:hAnsi="Times New Roman"/>
          <w:sz w:val="24"/>
          <w:szCs w:val="24"/>
          <w:lang w:val="sr-Cyrl-RS"/>
        </w:rPr>
        <w:t>еката. У ставу 3. истог члана п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рописано је да </w:t>
      </w:r>
      <w:r>
        <w:rPr>
          <w:rFonts w:ascii="Times New Roman" w:hAnsi="Times New Roman"/>
          <w:sz w:val="24"/>
          <w:szCs w:val="24"/>
          <w:lang w:val="sr-Cyrl-RS"/>
        </w:rPr>
        <w:t xml:space="preserve">се </w:t>
      </w:r>
      <w:r w:rsidR="00057DAF">
        <w:rPr>
          <w:rFonts w:ascii="Times New Roman" w:hAnsi="Times New Roman"/>
          <w:sz w:val="24"/>
          <w:szCs w:val="24"/>
          <w:lang w:val="sr-Cyrl-RS"/>
        </w:rPr>
        <w:t>за поступке из става 2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 овог члана не доноси посебно решење о обустави поступка, већ колективно решење.</w:t>
      </w:r>
    </w:p>
    <w:p w:rsidR="00057DAF" w:rsidRDefault="00643F1A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  <w:t>Одредбама члана 78. с</w:t>
      </w:r>
      <w:r w:rsidR="00057DAF">
        <w:rPr>
          <w:rFonts w:ascii="Times New Roman" w:hAnsi="Times New Roman"/>
          <w:sz w:val="24"/>
          <w:szCs w:val="24"/>
          <w:lang w:val="sr-Cyrl-RS"/>
        </w:rPr>
        <w:t>тав 1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 тачка 1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 w:rsidR="00057DAF">
        <w:rPr>
          <w:rFonts w:ascii="Times New Roman" w:hAnsi="Times New Roman"/>
          <w:sz w:val="24"/>
          <w:szCs w:val="24"/>
          <w:lang w:val="sr-Cyrl-RS"/>
        </w:rPr>
        <w:t xml:space="preserve"> Закона о општем управном поступку </w:t>
      </w:r>
      <w:r w:rsidR="00931C37">
        <w:rPr>
          <w:rFonts w:ascii="Times New Roman" w:hAnsi="Times New Roman"/>
          <w:sz w:val="24"/>
          <w:szCs w:val="24"/>
          <w:lang w:val="sr-Cyrl-RS"/>
        </w:rPr>
        <w:t>(„Службени гласник Републике Србије“ број 95/2018 и 2/2023-одлука УС), прописано је да се јавно достављање врши ако ни један други начин достављања није могућ а ставом 2 истог члана прописано је да се јавно достављање састоји од објављивања писмена на веб презентацији и огласној табли органа. Писмено може да се објави и у службеном гласилу, дневним новинама и на други погодан начин.</w:t>
      </w:r>
    </w:p>
    <w:p w:rsidR="00931C37" w:rsidRDefault="00931C37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931C37" w:rsidRDefault="006C45FF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ab/>
      </w:r>
      <w:r w:rsidR="00931C37">
        <w:rPr>
          <w:rFonts w:ascii="Times New Roman" w:hAnsi="Times New Roman"/>
          <w:sz w:val="24"/>
          <w:szCs w:val="24"/>
          <w:lang w:val="sr-Cyrl-RS"/>
        </w:rPr>
        <w:t xml:space="preserve">Имајући у виду </w:t>
      </w:r>
      <w:r w:rsidR="00E63BAE">
        <w:rPr>
          <w:rFonts w:ascii="Times New Roman" w:hAnsi="Times New Roman"/>
          <w:sz w:val="24"/>
          <w:szCs w:val="24"/>
          <w:lang w:val="sr-Cyrl-RS"/>
        </w:rPr>
        <w:t xml:space="preserve">чињеницу </w:t>
      </w:r>
      <w:r w:rsidR="00931C37">
        <w:rPr>
          <w:rFonts w:ascii="Times New Roman" w:hAnsi="Times New Roman"/>
          <w:sz w:val="24"/>
          <w:szCs w:val="24"/>
          <w:lang w:val="sr-Cyrl-RS"/>
        </w:rPr>
        <w:t>да је дана 24.10.2025. године ступио на сн</w:t>
      </w:r>
      <w:r w:rsidR="00E63BAE">
        <w:rPr>
          <w:rFonts w:ascii="Times New Roman" w:hAnsi="Times New Roman"/>
          <w:sz w:val="24"/>
          <w:szCs w:val="24"/>
          <w:lang w:val="sr-Cyrl-RS"/>
        </w:rPr>
        <w:t>агу Закон</w:t>
      </w:r>
      <w:r w:rsidR="00931C37">
        <w:rPr>
          <w:rFonts w:ascii="Times New Roman" w:hAnsi="Times New Roman"/>
          <w:sz w:val="24"/>
          <w:szCs w:val="24"/>
          <w:lang w:val="sr-Cyrl-RS"/>
        </w:rPr>
        <w:t xml:space="preserve"> о посебним условима за евидентирање и упис права на непокретностима („ Службени гласник Републике Србије“ број 91/2025), овај орган је утврдио да су испуњени сви услови пр</w:t>
      </w:r>
      <w:r w:rsidR="00E63BAE">
        <w:rPr>
          <w:rFonts w:ascii="Times New Roman" w:hAnsi="Times New Roman"/>
          <w:sz w:val="24"/>
          <w:szCs w:val="24"/>
          <w:lang w:val="sr-Cyrl-RS"/>
        </w:rPr>
        <w:t>описани одредбама из члана 27. и</w:t>
      </w:r>
      <w:r w:rsidR="00931C37">
        <w:rPr>
          <w:rFonts w:ascii="Times New Roman" w:hAnsi="Times New Roman"/>
          <w:sz w:val="24"/>
          <w:szCs w:val="24"/>
          <w:lang w:val="sr-Cyrl-RS"/>
        </w:rPr>
        <w:t>стог, и донео одлуку као у диспозитиву.</w:t>
      </w:r>
    </w:p>
    <w:p w:rsidR="00931C37" w:rsidRDefault="00931C37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931C37" w:rsidRDefault="00931C37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Решење доставити:</w:t>
      </w:r>
    </w:p>
    <w:p w:rsidR="00931C37" w:rsidRDefault="00931C37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-објавити на званичној интернет страници и огасној табли Општине </w:t>
      </w:r>
      <w:r w:rsidR="00E0762C">
        <w:rPr>
          <w:rFonts w:ascii="Times New Roman" w:hAnsi="Times New Roman"/>
          <w:sz w:val="24"/>
          <w:szCs w:val="24"/>
          <w:lang w:val="sr-Cyrl-RS"/>
        </w:rPr>
        <w:t>Нова Црња</w:t>
      </w:r>
    </w:p>
    <w:p w:rsidR="00931C37" w:rsidRDefault="00931C37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- архиви</w:t>
      </w:r>
    </w:p>
    <w:p w:rsidR="00931C37" w:rsidRDefault="00931C37" w:rsidP="00931C37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Руководилац Одељења</w:t>
      </w:r>
    </w:p>
    <w:p w:rsidR="00931C37" w:rsidRDefault="00E0762C" w:rsidP="00931C37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Ружица Богдановић Адамовић, с.р.</w:t>
      </w:r>
    </w:p>
    <w:p w:rsidR="00931C37" w:rsidRDefault="00931C37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931C37" w:rsidRPr="00057DAF" w:rsidRDefault="00931C37" w:rsidP="00057DAF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4A4551" w:rsidRDefault="004A4551">
      <w:pPr>
        <w:rPr>
          <w:rFonts w:ascii="Times New Roman" w:hAnsi="Times New Roman"/>
          <w:sz w:val="24"/>
          <w:szCs w:val="24"/>
          <w:lang w:val="sr-Cyrl-RS"/>
        </w:rPr>
      </w:pPr>
    </w:p>
    <w:p w:rsidR="004A4551" w:rsidRPr="004A4551" w:rsidRDefault="004A4551">
      <w:pPr>
        <w:rPr>
          <w:rFonts w:ascii="Times New Roman" w:hAnsi="Times New Roman"/>
          <w:sz w:val="24"/>
          <w:szCs w:val="24"/>
          <w:lang w:val="sr-Cyrl-RS"/>
        </w:rPr>
      </w:pPr>
    </w:p>
    <w:sectPr w:rsidR="004A4551" w:rsidRPr="004A4551" w:rsidSect="00E53114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7C"/>
    <w:rsid w:val="00034CA2"/>
    <w:rsid w:val="000430CF"/>
    <w:rsid w:val="00057DAF"/>
    <w:rsid w:val="00123B74"/>
    <w:rsid w:val="00153DD9"/>
    <w:rsid w:val="00375D1E"/>
    <w:rsid w:val="003963EC"/>
    <w:rsid w:val="00417BFE"/>
    <w:rsid w:val="004A4551"/>
    <w:rsid w:val="00546E00"/>
    <w:rsid w:val="00566CFD"/>
    <w:rsid w:val="00643F1A"/>
    <w:rsid w:val="00677CD6"/>
    <w:rsid w:val="006C45FF"/>
    <w:rsid w:val="00722610"/>
    <w:rsid w:val="00730ACE"/>
    <w:rsid w:val="0090242E"/>
    <w:rsid w:val="00931C37"/>
    <w:rsid w:val="00952F48"/>
    <w:rsid w:val="00A3657C"/>
    <w:rsid w:val="00B164F1"/>
    <w:rsid w:val="00C71B76"/>
    <w:rsid w:val="00D23D3B"/>
    <w:rsid w:val="00E0762C"/>
    <w:rsid w:val="00E53114"/>
    <w:rsid w:val="00E63BAE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08980"/>
  <w15:docId w15:val="{F03E760E-F5DA-4FA7-8CF5-7A041C79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51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Bold">
    <w:name w:val="Body text (2) + Bold"/>
    <w:basedOn w:val="DefaultParagraphFont"/>
    <w:qFormat/>
    <w:rsid w:val="00417BF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</w:rPr>
  </w:style>
  <w:style w:type="paragraph" w:styleId="NoSpacing">
    <w:name w:val="No Spacing"/>
    <w:uiPriority w:val="1"/>
    <w:qFormat/>
    <w:rsid w:val="00417BFE"/>
    <w:pPr>
      <w:suppressAutoHyphens/>
    </w:pPr>
    <w:rPr>
      <w:rFonts w:ascii="Liberation Serif" w:eastAsia="NSimSun" w:hAnsi="Liberation Serif" w:cs="Mangal"/>
      <w:kern w:val="2"/>
      <w:szCs w:val="21"/>
      <w:lang w:val="sr-Latn-R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Tuba</dc:creator>
  <cp:lastModifiedBy>Ruzica</cp:lastModifiedBy>
  <cp:revision>61</cp:revision>
  <dcterms:created xsi:type="dcterms:W3CDTF">2025-12-08T12:44:00Z</dcterms:created>
  <dcterms:modified xsi:type="dcterms:W3CDTF">2025-12-08T13:00:00Z</dcterms:modified>
</cp:coreProperties>
</file>